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FF" w:rsidRDefault="00032BFF" w:rsidP="00B81A4E">
      <w:pPr>
        <w:spacing w:after="0" w:line="240" w:lineRule="auto"/>
        <w:jc w:val="center"/>
        <w:rPr>
          <w:rFonts w:ascii="Calibri" w:eastAsia="Calibri" w:hAnsi="Calibri" w:cs="Calibri"/>
          <w:b/>
          <w:color w:val="000000"/>
          <w:sz w:val="32"/>
        </w:rPr>
      </w:pPr>
      <w:r>
        <w:rPr>
          <w:rFonts w:ascii="Calibri" w:eastAsia="Calibri" w:hAnsi="Calibri" w:cs="Calibri"/>
          <w:b/>
          <w:color w:val="000000"/>
          <w:sz w:val="32"/>
        </w:rPr>
        <w:t>Hanover Township Senior Center</w:t>
      </w:r>
    </w:p>
    <w:p w:rsidR="00032BFF" w:rsidRDefault="00032BFF" w:rsidP="00B81A4E">
      <w:pPr>
        <w:spacing w:after="0" w:line="240" w:lineRule="auto"/>
        <w:jc w:val="center"/>
        <w:rPr>
          <w:rFonts w:ascii="Calibri" w:eastAsia="Calibri" w:hAnsi="Calibri" w:cs="Calibri"/>
          <w:b/>
          <w:color w:val="000000"/>
          <w:sz w:val="24"/>
        </w:rPr>
      </w:pPr>
      <w:r>
        <w:rPr>
          <w:rFonts w:ascii="Calibri" w:eastAsia="Calibri" w:hAnsi="Calibri" w:cs="Calibri"/>
          <w:b/>
          <w:color w:val="000000"/>
          <w:sz w:val="24"/>
        </w:rPr>
        <w:t>Veteran’s Hall</w:t>
      </w:r>
    </w:p>
    <w:p w:rsidR="00032BFF" w:rsidRDefault="00032BFF" w:rsidP="00B81A4E">
      <w:pPr>
        <w:spacing w:after="0" w:line="240" w:lineRule="auto"/>
        <w:jc w:val="center"/>
        <w:rPr>
          <w:rFonts w:ascii="Calibri" w:eastAsia="Calibri" w:hAnsi="Calibri" w:cs="Calibri"/>
          <w:b/>
          <w:color w:val="000000"/>
          <w:sz w:val="24"/>
        </w:rPr>
      </w:pPr>
      <w:r>
        <w:rPr>
          <w:rFonts w:ascii="Calibri" w:eastAsia="Calibri" w:hAnsi="Calibri" w:cs="Calibri"/>
          <w:b/>
          <w:color w:val="000000"/>
          <w:sz w:val="24"/>
        </w:rPr>
        <w:t>Meeting of the Senior Citizens’ Services Committee</w:t>
      </w:r>
    </w:p>
    <w:p w:rsidR="00032BFF" w:rsidRDefault="00032BFF" w:rsidP="00B81A4E">
      <w:pPr>
        <w:spacing w:after="0" w:line="240" w:lineRule="auto"/>
        <w:jc w:val="center"/>
        <w:rPr>
          <w:rFonts w:ascii="Calibri" w:eastAsia="Calibri" w:hAnsi="Calibri" w:cs="Calibri"/>
          <w:b/>
          <w:color w:val="000000"/>
          <w:sz w:val="24"/>
        </w:rPr>
      </w:pPr>
      <w:r>
        <w:rPr>
          <w:rFonts w:ascii="Calibri" w:eastAsia="Calibri" w:hAnsi="Calibri" w:cs="Calibri"/>
          <w:b/>
          <w:color w:val="000000"/>
          <w:sz w:val="24"/>
        </w:rPr>
        <w:t>Monday, October 12, 2020 – 1:00 PM</w:t>
      </w:r>
    </w:p>
    <w:p w:rsidR="00032BFF" w:rsidRDefault="00032BFF" w:rsidP="00B81A4E">
      <w:pPr>
        <w:spacing w:after="0" w:line="240" w:lineRule="auto"/>
        <w:jc w:val="center"/>
        <w:rPr>
          <w:rFonts w:ascii="Calibri" w:eastAsia="Calibri" w:hAnsi="Calibri" w:cs="Calibri"/>
          <w:b/>
          <w:color w:val="000000"/>
          <w:sz w:val="24"/>
        </w:rPr>
      </w:pPr>
    </w:p>
    <w:p w:rsidR="00032BFF" w:rsidRDefault="00032BFF" w:rsidP="00B81A4E">
      <w:pPr>
        <w:numPr>
          <w:ilvl w:val="0"/>
          <w:numId w:val="2"/>
        </w:numPr>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Call to Order and Roll Call</w:t>
      </w:r>
    </w:p>
    <w:p w:rsidR="00032BFF" w:rsidRDefault="00032BFF" w:rsidP="00B81A4E">
      <w:pPr>
        <w:spacing w:after="0" w:line="240" w:lineRule="auto"/>
        <w:ind w:left="720"/>
        <w:rPr>
          <w:rFonts w:ascii="Calibri" w:eastAsia="Calibri" w:hAnsi="Calibri" w:cs="Calibri"/>
          <w:b/>
          <w:color w:val="000000"/>
          <w:sz w:val="24"/>
        </w:rPr>
      </w:pPr>
    </w:p>
    <w:p w:rsidR="00032BFF" w:rsidRDefault="00032BFF" w:rsidP="00B81A4E">
      <w:pPr>
        <w:numPr>
          <w:ilvl w:val="0"/>
          <w:numId w:val="3"/>
        </w:numPr>
        <w:spacing w:after="0" w:line="240" w:lineRule="auto"/>
        <w:ind w:left="1080" w:hanging="360"/>
        <w:rPr>
          <w:rFonts w:ascii="Calibri" w:eastAsia="Calibri" w:hAnsi="Calibri" w:cs="Calibri"/>
          <w:color w:val="000000"/>
          <w:sz w:val="24"/>
        </w:rPr>
      </w:pPr>
      <w:r>
        <w:rPr>
          <w:rFonts w:ascii="Calibri" w:eastAsia="Calibri" w:hAnsi="Calibri" w:cs="Calibri"/>
          <w:color w:val="000000"/>
          <w:sz w:val="24"/>
        </w:rPr>
        <w:t>Meeting was called to order by Chairperson Naomi Walters-Lenoci at 1:00 PM on Monday, October 12, 2020.</w:t>
      </w:r>
    </w:p>
    <w:p w:rsidR="00032BFF" w:rsidRDefault="00032BFF" w:rsidP="00B81A4E">
      <w:pPr>
        <w:numPr>
          <w:ilvl w:val="0"/>
          <w:numId w:val="3"/>
        </w:numPr>
        <w:spacing w:after="0" w:line="240" w:lineRule="auto"/>
        <w:ind w:left="1080" w:hanging="360"/>
        <w:rPr>
          <w:rFonts w:ascii="Calibri" w:eastAsia="Calibri" w:hAnsi="Calibri" w:cs="Calibri"/>
          <w:color w:val="000000"/>
          <w:sz w:val="24"/>
        </w:rPr>
      </w:pPr>
      <w:r>
        <w:rPr>
          <w:rFonts w:ascii="Calibri" w:eastAsia="Calibri" w:hAnsi="Calibri" w:cs="Calibri"/>
          <w:color w:val="000000"/>
          <w:sz w:val="24"/>
        </w:rPr>
        <w:t>Roll call was conducted by Tom Lathara, Secretary.</w:t>
      </w:r>
    </w:p>
    <w:p w:rsidR="00032BFF" w:rsidRDefault="00032BFF" w:rsidP="00B81A4E">
      <w:pPr>
        <w:numPr>
          <w:ilvl w:val="0"/>
          <w:numId w:val="3"/>
        </w:numPr>
        <w:spacing w:after="0" w:line="240" w:lineRule="auto"/>
        <w:ind w:left="1515" w:hanging="360"/>
        <w:rPr>
          <w:rFonts w:ascii="Calibri" w:eastAsia="Calibri" w:hAnsi="Calibri" w:cs="Calibri"/>
          <w:color w:val="000000"/>
          <w:sz w:val="24"/>
        </w:rPr>
      </w:pPr>
      <w:r>
        <w:rPr>
          <w:rFonts w:ascii="Calibri" w:eastAsia="Calibri" w:hAnsi="Calibri" w:cs="Calibri"/>
          <w:color w:val="000000"/>
          <w:sz w:val="24"/>
        </w:rPr>
        <w:t>Present: Carla Fruhauf, Lynn Nelles, Larry Bretz, Naomi Walters-Lenoci, Walter Gramiak, Peggy Bucaro, Tom Lathara.</w:t>
      </w:r>
    </w:p>
    <w:p w:rsidR="00032BFF" w:rsidRDefault="00032BFF" w:rsidP="00B81A4E">
      <w:pPr>
        <w:numPr>
          <w:ilvl w:val="0"/>
          <w:numId w:val="3"/>
        </w:numPr>
        <w:spacing w:after="0" w:line="240" w:lineRule="auto"/>
        <w:ind w:left="1515" w:hanging="360"/>
        <w:rPr>
          <w:rFonts w:ascii="Calibri" w:eastAsia="Calibri" w:hAnsi="Calibri" w:cs="Calibri"/>
          <w:color w:val="000000"/>
          <w:sz w:val="24"/>
        </w:rPr>
      </w:pPr>
      <w:r>
        <w:rPr>
          <w:rFonts w:ascii="Calibri" w:eastAsia="Calibri" w:hAnsi="Calibri" w:cs="Calibri"/>
          <w:color w:val="000000"/>
          <w:sz w:val="24"/>
        </w:rPr>
        <w:t>Present (Aging Services Team): Megan Conway, Jamie Zbrzezny, Linda Steininger, Marilyn Perri.</w:t>
      </w:r>
    </w:p>
    <w:p w:rsidR="00032BFF" w:rsidRDefault="00032BFF" w:rsidP="00B81A4E">
      <w:pPr>
        <w:numPr>
          <w:ilvl w:val="0"/>
          <w:numId w:val="3"/>
        </w:numPr>
        <w:spacing w:after="0" w:line="240" w:lineRule="auto"/>
        <w:ind w:left="1515" w:hanging="360"/>
        <w:rPr>
          <w:rFonts w:ascii="Calibri" w:eastAsia="Calibri" w:hAnsi="Calibri" w:cs="Calibri"/>
          <w:color w:val="000000"/>
          <w:sz w:val="24"/>
        </w:rPr>
      </w:pPr>
      <w:r>
        <w:rPr>
          <w:rFonts w:ascii="Calibri" w:eastAsia="Calibri" w:hAnsi="Calibri" w:cs="Calibri"/>
          <w:color w:val="000000"/>
          <w:sz w:val="24"/>
        </w:rPr>
        <w:t>Public: None.</w:t>
      </w:r>
    </w:p>
    <w:p w:rsidR="00032BFF" w:rsidRDefault="00032BFF" w:rsidP="00B81A4E">
      <w:pPr>
        <w:numPr>
          <w:ilvl w:val="0"/>
          <w:numId w:val="3"/>
        </w:numPr>
        <w:spacing w:after="0" w:line="240" w:lineRule="auto"/>
        <w:ind w:left="1080" w:hanging="360"/>
        <w:rPr>
          <w:rFonts w:ascii="Calibri" w:eastAsia="Calibri" w:hAnsi="Calibri" w:cs="Calibri"/>
          <w:color w:val="000000"/>
          <w:sz w:val="24"/>
        </w:rPr>
      </w:pPr>
      <w:r>
        <w:rPr>
          <w:rFonts w:ascii="Calibri" w:eastAsia="Calibri" w:hAnsi="Calibri" w:cs="Calibri"/>
          <w:color w:val="000000"/>
          <w:sz w:val="24"/>
        </w:rPr>
        <w:t xml:space="preserve">Pledge of Allegiance </w:t>
      </w:r>
    </w:p>
    <w:p w:rsidR="00032BFF" w:rsidRDefault="00032BFF" w:rsidP="00B81A4E">
      <w:pPr>
        <w:spacing w:after="0" w:line="240" w:lineRule="auto"/>
        <w:ind w:left="1080"/>
        <w:rPr>
          <w:rFonts w:ascii="Calibri" w:eastAsia="Calibri" w:hAnsi="Calibri" w:cs="Calibri"/>
          <w:color w:val="000000"/>
          <w:sz w:val="24"/>
        </w:rPr>
      </w:pPr>
      <w:r>
        <w:rPr>
          <w:rFonts w:ascii="Calibri" w:eastAsia="Calibri" w:hAnsi="Calibri" w:cs="Calibri"/>
          <w:color w:val="000000"/>
          <w:sz w:val="24"/>
        </w:rPr>
        <w:t>Chairperson Naomi Walters-Lenoci led the pledge of allegiance recitation.</w:t>
      </w:r>
    </w:p>
    <w:p w:rsidR="00032BFF" w:rsidRDefault="00032BFF" w:rsidP="00B81A4E">
      <w:pPr>
        <w:numPr>
          <w:ilvl w:val="0"/>
          <w:numId w:val="4"/>
        </w:numPr>
        <w:spacing w:after="0" w:line="240" w:lineRule="auto"/>
        <w:ind w:left="1080" w:hanging="360"/>
        <w:rPr>
          <w:rFonts w:ascii="Calibri" w:eastAsia="Calibri" w:hAnsi="Calibri" w:cs="Calibri"/>
          <w:color w:val="000000"/>
          <w:sz w:val="24"/>
        </w:rPr>
      </w:pPr>
      <w:r>
        <w:rPr>
          <w:rFonts w:ascii="Calibri" w:eastAsia="Calibri" w:hAnsi="Calibri" w:cs="Calibri"/>
          <w:color w:val="000000"/>
          <w:sz w:val="24"/>
        </w:rPr>
        <w:t>Public Comments:</w:t>
      </w:r>
    </w:p>
    <w:p w:rsidR="00032BFF" w:rsidRDefault="00032BFF" w:rsidP="00B81A4E">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w:t>
      </w:r>
      <w:r>
        <w:rPr>
          <w:rFonts w:ascii="Calibri" w:eastAsia="Calibri" w:hAnsi="Calibri" w:cs="Calibri"/>
          <w:color w:val="000000"/>
          <w:sz w:val="24"/>
        </w:rPr>
        <w:tab/>
      </w:r>
      <w:r>
        <w:rPr>
          <w:rFonts w:ascii="Calibri" w:eastAsia="Calibri" w:hAnsi="Calibri" w:cs="Calibri"/>
          <w:color w:val="000000"/>
          <w:sz w:val="24"/>
        </w:rPr>
        <w:tab/>
        <w:t>None</w:t>
      </w:r>
    </w:p>
    <w:p w:rsidR="00032BFF" w:rsidRDefault="00032BFF" w:rsidP="00B81A4E">
      <w:pPr>
        <w:spacing w:after="0" w:line="240" w:lineRule="auto"/>
        <w:ind w:left="1515"/>
        <w:jc w:val="both"/>
        <w:rPr>
          <w:rFonts w:ascii="Calibri" w:eastAsia="Calibri" w:hAnsi="Calibri" w:cs="Calibri"/>
          <w:color w:val="000000"/>
          <w:sz w:val="24"/>
        </w:rPr>
      </w:pPr>
    </w:p>
    <w:p w:rsidR="00032BFF" w:rsidRDefault="00032BFF" w:rsidP="00B81A4E">
      <w:pPr>
        <w:numPr>
          <w:ilvl w:val="0"/>
          <w:numId w:val="5"/>
        </w:numPr>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Reports</w:t>
      </w:r>
    </w:p>
    <w:p w:rsidR="00032BFF" w:rsidRDefault="00032BFF" w:rsidP="00B81A4E">
      <w:pPr>
        <w:spacing w:after="0" w:line="240" w:lineRule="auto"/>
        <w:ind w:left="720"/>
        <w:rPr>
          <w:rFonts w:ascii="Calibri" w:eastAsia="Calibri" w:hAnsi="Calibri" w:cs="Calibri"/>
          <w:b/>
          <w:color w:val="000000"/>
          <w:sz w:val="24"/>
        </w:rPr>
      </w:pPr>
    </w:p>
    <w:p w:rsidR="00032BFF" w:rsidRDefault="00032BFF" w:rsidP="00B81A4E">
      <w:pPr>
        <w:numPr>
          <w:ilvl w:val="0"/>
          <w:numId w:val="6"/>
        </w:numPr>
        <w:spacing w:after="0" w:line="240" w:lineRule="auto"/>
        <w:ind w:left="1080" w:hanging="360"/>
        <w:rPr>
          <w:rFonts w:ascii="Calibri" w:eastAsia="Calibri" w:hAnsi="Calibri" w:cs="Calibri"/>
          <w:b/>
          <w:color w:val="000000"/>
          <w:sz w:val="24"/>
        </w:rPr>
      </w:pPr>
      <w:r>
        <w:rPr>
          <w:rFonts w:ascii="Calibri" w:eastAsia="Calibri" w:hAnsi="Calibri" w:cs="Calibri"/>
          <w:b/>
          <w:color w:val="000000"/>
          <w:sz w:val="24"/>
        </w:rPr>
        <w:t>Chair Person’s Report</w:t>
      </w:r>
    </w:p>
    <w:p w:rsidR="00032BFF" w:rsidRDefault="00032BFF" w:rsidP="00B81A4E">
      <w:pPr>
        <w:spacing w:after="0" w:line="240" w:lineRule="auto"/>
        <w:ind w:left="1050"/>
        <w:jc w:val="both"/>
        <w:rPr>
          <w:rFonts w:ascii="Calibri" w:eastAsia="Calibri" w:hAnsi="Calibri" w:cs="Calibri"/>
          <w:color w:val="000000"/>
          <w:sz w:val="24"/>
        </w:rPr>
      </w:pPr>
      <w:r>
        <w:rPr>
          <w:rFonts w:ascii="Calibri" w:eastAsia="Calibri" w:hAnsi="Calibri" w:cs="Calibri"/>
          <w:color w:val="000000"/>
          <w:sz w:val="24"/>
        </w:rPr>
        <w:t xml:space="preserve">Chairperson Naomi Walters-Lenoci opened her remarks welcoming all. She expressed warm appreciation for all the volunteers who participated in Taffy Apple and Donut sale in a variety of ways - purchasing, packing, labeling, distribution etc. in support of the fund raising efforts. An amount of $700 was </w:t>
      </w:r>
      <w:r>
        <w:rPr>
          <w:rFonts w:ascii="Calibri" w:eastAsia="Calibri" w:hAnsi="Calibri" w:cs="Calibri"/>
          <w:sz w:val="24"/>
        </w:rPr>
        <w:t>received for</w:t>
      </w:r>
      <w:r>
        <w:rPr>
          <w:rFonts w:ascii="Calibri" w:eastAsia="Calibri" w:hAnsi="Calibri" w:cs="Calibri"/>
          <w:color w:val="000000"/>
          <w:sz w:val="24"/>
        </w:rPr>
        <w:t xml:space="preserve"> the bookings. The total receipts will be available soon. </w:t>
      </w:r>
      <w:r>
        <w:rPr>
          <w:rFonts w:ascii="Calibri" w:eastAsia="Calibri" w:hAnsi="Calibri" w:cs="Calibri"/>
          <w:sz w:val="24"/>
        </w:rPr>
        <w:t>We also</w:t>
      </w:r>
      <w:r>
        <w:rPr>
          <w:rFonts w:ascii="Calibri" w:eastAsia="Calibri" w:hAnsi="Calibri" w:cs="Calibri"/>
          <w:color w:val="000000"/>
          <w:sz w:val="24"/>
        </w:rPr>
        <w:t xml:space="preserve"> received donations during the fund raising.</w:t>
      </w:r>
    </w:p>
    <w:p w:rsidR="00032BFF" w:rsidRDefault="00032BFF" w:rsidP="00B81A4E">
      <w:pPr>
        <w:numPr>
          <w:ilvl w:val="0"/>
          <w:numId w:val="7"/>
        </w:numPr>
        <w:spacing w:after="0" w:line="240" w:lineRule="auto"/>
        <w:ind w:left="1080" w:hanging="360"/>
        <w:rPr>
          <w:rFonts w:ascii="Calibri" w:eastAsia="Calibri" w:hAnsi="Calibri" w:cs="Calibri"/>
          <w:b/>
          <w:color w:val="000000"/>
          <w:sz w:val="24"/>
        </w:rPr>
      </w:pPr>
      <w:r>
        <w:rPr>
          <w:rFonts w:ascii="Calibri" w:eastAsia="Calibri" w:hAnsi="Calibri" w:cs="Calibri"/>
          <w:b/>
          <w:color w:val="000000"/>
          <w:sz w:val="24"/>
        </w:rPr>
        <w:t>Treasurer’s Report</w:t>
      </w:r>
    </w:p>
    <w:p w:rsidR="00032BFF" w:rsidRDefault="00032BFF" w:rsidP="00B81A4E">
      <w:pPr>
        <w:spacing w:after="0" w:line="240" w:lineRule="auto"/>
        <w:ind w:left="1080"/>
        <w:jc w:val="both"/>
        <w:rPr>
          <w:rFonts w:ascii="Calibri" w:eastAsia="Calibri" w:hAnsi="Calibri" w:cs="Calibri"/>
          <w:color w:val="000000"/>
          <w:sz w:val="24"/>
        </w:rPr>
      </w:pPr>
      <w:r>
        <w:rPr>
          <w:rFonts w:ascii="Calibri" w:eastAsia="Calibri" w:hAnsi="Calibri" w:cs="Calibri"/>
          <w:color w:val="000000"/>
          <w:sz w:val="24"/>
        </w:rPr>
        <w:t xml:space="preserve">Treasurer Lynn Nelles presented a report for the period ending </w:t>
      </w:r>
      <w:r>
        <w:rPr>
          <w:rFonts w:ascii="Calibri" w:eastAsia="Calibri" w:hAnsi="Calibri" w:cs="Calibri"/>
          <w:sz w:val="24"/>
        </w:rPr>
        <w:t>September</w:t>
      </w:r>
      <w:r>
        <w:rPr>
          <w:rFonts w:ascii="Calibri" w:eastAsia="Calibri" w:hAnsi="Calibri" w:cs="Calibri"/>
          <w:color w:val="000000"/>
          <w:sz w:val="24"/>
        </w:rPr>
        <w:t xml:space="preserve"> 30, 2020 and ‘Profit &amp; Loss Budget vs Actual’ from April 2020 through September 2020. </w:t>
      </w:r>
    </w:p>
    <w:p w:rsidR="00032BFF" w:rsidRDefault="00032BFF" w:rsidP="00B81A4E">
      <w:pPr>
        <w:spacing w:after="0" w:line="240" w:lineRule="auto"/>
        <w:ind w:left="1080"/>
        <w:jc w:val="both"/>
        <w:rPr>
          <w:rFonts w:ascii="Calibri" w:eastAsia="Calibri" w:hAnsi="Calibri" w:cs="Calibri"/>
          <w:color w:val="000000"/>
          <w:sz w:val="24"/>
        </w:rPr>
      </w:pPr>
      <w:r>
        <w:rPr>
          <w:rFonts w:ascii="Calibri" w:eastAsia="Calibri" w:hAnsi="Calibri" w:cs="Calibri"/>
          <w:color w:val="000000"/>
          <w:sz w:val="24"/>
        </w:rPr>
        <w:t xml:space="preserve">There was a short discussion </w:t>
      </w:r>
      <w:r>
        <w:rPr>
          <w:rFonts w:ascii="Calibri" w:eastAsia="Calibri" w:hAnsi="Calibri" w:cs="Calibri"/>
          <w:sz w:val="24"/>
        </w:rPr>
        <w:t>on the current</w:t>
      </w:r>
      <w:r>
        <w:rPr>
          <w:rFonts w:ascii="Calibri" w:eastAsia="Calibri" w:hAnsi="Calibri" w:cs="Calibri"/>
          <w:color w:val="000000"/>
          <w:sz w:val="24"/>
        </w:rPr>
        <w:t xml:space="preserve"> checking account balance of about 40K. Treasurer Lynn commented that in normal times, this amount will be lower due to expense disbursements. It was agreed to leave the amount in the checking account for now, considering </w:t>
      </w:r>
      <w:r>
        <w:rPr>
          <w:rFonts w:ascii="Calibri" w:eastAsia="Calibri" w:hAnsi="Calibri" w:cs="Calibri"/>
          <w:sz w:val="24"/>
        </w:rPr>
        <w:t>expenses</w:t>
      </w:r>
      <w:r>
        <w:rPr>
          <w:rFonts w:ascii="Calibri" w:eastAsia="Calibri" w:hAnsi="Calibri" w:cs="Calibri"/>
          <w:color w:val="000000"/>
          <w:sz w:val="24"/>
        </w:rPr>
        <w:t xml:space="preserve"> expected for the holiday season. </w:t>
      </w:r>
    </w:p>
    <w:p w:rsidR="00032BFF" w:rsidRDefault="00032BFF" w:rsidP="00B81A4E">
      <w:pPr>
        <w:spacing w:after="0" w:line="240" w:lineRule="auto"/>
        <w:ind w:left="1080"/>
        <w:jc w:val="both"/>
        <w:rPr>
          <w:rFonts w:ascii="Calibri" w:eastAsia="Calibri" w:hAnsi="Calibri" w:cs="Calibri"/>
          <w:color w:val="000000"/>
          <w:sz w:val="24"/>
        </w:rPr>
      </w:pPr>
    </w:p>
    <w:p w:rsidR="00032BFF" w:rsidRDefault="00032BFF" w:rsidP="00B81A4E">
      <w:pPr>
        <w:spacing w:after="0" w:line="240" w:lineRule="auto"/>
        <w:ind w:left="1080"/>
        <w:jc w:val="both"/>
        <w:rPr>
          <w:rFonts w:ascii="Calibri" w:eastAsia="Calibri" w:hAnsi="Calibri" w:cs="Calibri"/>
          <w:color w:val="000000"/>
          <w:sz w:val="24"/>
        </w:rPr>
      </w:pPr>
      <w:r>
        <w:rPr>
          <w:rFonts w:ascii="Calibri" w:eastAsia="Calibri" w:hAnsi="Calibri" w:cs="Calibri"/>
          <w:color w:val="000000"/>
          <w:sz w:val="24"/>
        </w:rPr>
        <w:t xml:space="preserve">A motion was made to approve the treasurer’s report as presented by Larry Bretz, seconded by Walter Gramiak. </w:t>
      </w:r>
    </w:p>
    <w:p w:rsidR="00032BFF" w:rsidRDefault="00032BFF" w:rsidP="00B81A4E">
      <w:pPr>
        <w:spacing w:after="0" w:line="240" w:lineRule="auto"/>
        <w:ind w:left="1080"/>
        <w:jc w:val="both"/>
        <w:rPr>
          <w:rFonts w:ascii="Calibri" w:eastAsia="Calibri" w:hAnsi="Calibri" w:cs="Calibri"/>
          <w:color w:val="000000"/>
          <w:sz w:val="24"/>
        </w:rPr>
      </w:pPr>
      <w:r>
        <w:rPr>
          <w:rFonts w:ascii="Calibri" w:eastAsia="Calibri" w:hAnsi="Calibri" w:cs="Calibri"/>
          <w:color w:val="000000"/>
          <w:sz w:val="24"/>
        </w:rPr>
        <w:t>All the members voted ‘Ayes’. Motion carried.</w:t>
      </w:r>
    </w:p>
    <w:p w:rsidR="00032BFF" w:rsidRDefault="00032BFF" w:rsidP="00B81A4E">
      <w:pPr>
        <w:spacing w:after="0" w:line="240" w:lineRule="auto"/>
        <w:ind w:left="1080"/>
        <w:jc w:val="both"/>
        <w:rPr>
          <w:rFonts w:ascii="Calibri" w:eastAsia="Calibri" w:hAnsi="Calibri" w:cs="Calibri"/>
          <w:color w:val="000000"/>
          <w:sz w:val="24"/>
        </w:rPr>
      </w:pPr>
    </w:p>
    <w:p w:rsidR="00032BFF" w:rsidRDefault="00032BFF" w:rsidP="00B81A4E">
      <w:pPr>
        <w:numPr>
          <w:ilvl w:val="0"/>
          <w:numId w:val="8"/>
        </w:numPr>
        <w:spacing w:after="0" w:line="240" w:lineRule="auto"/>
        <w:ind w:left="1080" w:hanging="360"/>
        <w:rPr>
          <w:rFonts w:ascii="Calibri" w:eastAsia="Calibri" w:hAnsi="Calibri" w:cs="Calibri"/>
          <w:b/>
          <w:color w:val="000000"/>
          <w:sz w:val="24"/>
        </w:rPr>
      </w:pPr>
      <w:r>
        <w:rPr>
          <w:rFonts w:ascii="Calibri" w:eastAsia="Calibri" w:hAnsi="Calibri" w:cs="Calibri"/>
          <w:b/>
          <w:color w:val="000000"/>
          <w:sz w:val="24"/>
        </w:rPr>
        <w:t>Trustee Liaison’s Report</w:t>
      </w:r>
    </w:p>
    <w:p w:rsidR="00032BFF" w:rsidRDefault="00032BFF" w:rsidP="00B81A4E">
      <w:pPr>
        <w:spacing w:after="0" w:line="240" w:lineRule="auto"/>
        <w:ind w:left="1080"/>
        <w:jc w:val="both"/>
        <w:rPr>
          <w:rFonts w:ascii="Calibri" w:eastAsia="Calibri" w:hAnsi="Calibri" w:cs="Calibri"/>
          <w:color w:val="000000"/>
          <w:sz w:val="24"/>
        </w:rPr>
      </w:pPr>
      <w:r>
        <w:rPr>
          <w:rFonts w:ascii="Calibri" w:eastAsia="Calibri" w:hAnsi="Calibri" w:cs="Calibri"/>
          <w:color w:val="000000"/>
          <w:sz w:val="24"/>
        </w:rPr>
        <w:t xml:space="preserve">On behalf of Trustee Liaison Craig Essick, Megan Conway informed the committee that the board meeting is planned for the next week.  She thanked everyone who </w:t>
      </w:r>
      <w:r>
        <w:rPr>
          <w:rFonts w:ascii="Calibri" w:eastAsia="Calibri" w:hAnsi="Calibri" w:cs="Calibri"/>
          <w:sz w:val="24"/>
        </w:rPr>
        <w:t>attended the tree</w:t>
      </w:r>
      <w:r>
        <w:rPr>
          <w:rFonts w:ascii="Calibri" w:eastAsia="Calibri" w:hAnsi="Calibri" w:cs="Calibri"/>
          <w:color w:val="000000"/>
          <w:sz w:val="24"/>
        </w:rPr>
        <w:t xml:space="preserve"> dedication in the </w:t>
      </w:r>
      <w:r>
        <w:rPr>
          <w:rFonts w:ascii="Calibri" w:eastAsia="Calibri" w:hAnsi="Calibri" w:cs="Calibri"/>
          <w:sz w:val="24"/>
        </w:rPr>
        <w:t>memory of Charlene</w:t>
      </w:r>
      <w:r>
        <w:rPr>
          <w:rFonts w:ascii="Calibri" w:eastAsia="Calibri" w:hAnsi="Calibri" w:cs="Calibri"/>
          <w:color w:val="000000"/>
          <w:sz w:val="24"/>
        </w:rPr>
        <w:t xml:space="preserve"> Ahlin on October 6. She also expressed her appreciation to all volunteers for helping out </w:t>
      </w:r>
      <w:r>
        <w:rPr>
          <w:rFonts w:ascii="Calibri" w:eastAsia="Calibri" w:hAnsi="Calibri" w:cs="Calibri"/>
          <w:sz w:val="24"/>
        </w:rPr>
        <w:t>with the Taffy</w:t>
      </w:r>
      <w:r>
        <w:rPr>
          <w:rFonts w:ascii="Calibri" w:eastAsia="Calibri" w:hAnsi="Calibri" w:cs="Calibri"/>
          <w:color w:val="000000"/>
          <w:sz w:val="24"/>
        </w:rPr>
        <w:t xml:space="preserve"> apple/Donut sale today.</w:t>
      </w:r>
    </w:p>
    <w:p w:rsidR="00032BFF" w:rsidRDefault="00032BFF" w:rsidP="00B81A4E">
      <w:pPr>
        <w:spacing w:after="0" w:line="240" w:lineRule="auto"/>
        <w:ind w:left="1080"/>
        <w:rPr>
          <w:rFonts w:ascii="Calibri" w:eastAsia="Calibri" w:hAnsi="Calibri" w:cs="Calibri"/>
          <w:color w:val="000000"/>
          <w:sz w:val="24"/>
        </w:rPr>
      </w:pPr>
    </w:p>
    <w:p w:rsidR="00032BFF" w:rsidRDefault="00032BFF" w:rsidP="00B81A4E">
      <w:pPr>
        <w:numPr>
          <w:ilvl w:val="0"/>
          <w:numId w:val="9"/>
        </w:numPr>
        <w:spacing w:after="0" w:line="240" w:lineRule="auto"/>
        <w:ind w:left="1080" w:hanging="360"/>
        <w:rPr>
          <w:rFonts w:ascii="Calibri" w:eastAsia="Calibri" w:hAnsi="Calibri" w:cs="Calibri"/>
          <w:b/>
          <w:color w:val="000000"/>
          <w:sz w:val="24"/>
        </w:rPr>
      </w:pPr>
      <w:r>
        <w:rPr>
          <w:rFonts w:ascii="Calibri" w:eastAsia="Calibri" w:hAnsi="Calibri" w:cs="Calibri"/>
          <w:b/>
          <w:color w:val="000000"/>
          <w:sz w:val="24"/>
        </w:rPr>
        <w:t xml:space="preserve">Director’s Report   </w:t>
      </w:r>
    </w:p>
    <w:p w:rsidR="00032BFF" w:rsidRDefault="00032BFF" w:rsidP="00B81A4E">
      <w:pPr>
        <w:spacing w:after="0" w:line="240" w:lineRule="auto"/>
        <w:ind w:left="1080"/>
        <w:rPr>
          <w:rFonts w:ascii="Calibri" w:eastAsia="Calibri" w:hAnsi="Calibri" w:cs="Calibri"/>
          <w:color w:val="000000"/>
          <w:sz w:val="24"/>
        </w:rPr>
      </w:pPr>
      <w:r>
        <w:rPr>
          <w:rFonts w:ascii="Calibri" w:eastAsia="Calibri" w:hAnsi="Calibri" w:cs="Calibri"/>
          <w:color w:val="000000"/>
          <w:sz w:val="24"/>
        </w:rPr>
        <w:lastRenderedPageBreak/>
        <w:t>Director Megan Conway highlighted some of the salient events and activities as presented in director's report</w:t>
      </w:r>
    </w:p>
    <w:p w:rsidR="00032BFF" w:rsidRDefault="00032BFF" w:rsidP="00B81A4E">
      <w:pPr>
        <w:spacing w:after="0" w:line="240" w:lineRule="auto"/>
        <w:ind w:left="1080"/>
        <w:rPr>
          <w:rFonts w:ascii="Calibri" w:eastAsia="Calibri" w:hAnsi="Calibri" w:cs="Calibri"/>
          <w:color w:val="000000"/>
          <w:sz w:val="24"/>
        </w:rPr>
      </w:pPr>
    </w:p>
    <w:p w:rsidR="00032BFF" w:rsidRDefault="00032BFF" w:rsidP="00B81A4E">
      <w:pPr>
        <w:numPr>
          <w:ilvl w:val="0"/>
          <w:numId w:val="10"/>
        </w:numPr>
        <w:spacing w:after="0" w:line="240" w:lineRule="auto"/>
        <w:ind w:left="1440" w:hanging="360"/>
        <w:rPr>
          <w:rFonts w:ascii="Calibri" w:eastAsia="Calibri" w:hAnsi="Calibri" w:cs="Calibri"/>
          <w:color w:val="000000"/>
          <w:sz w:val="24"/>
        </w:rPr>
      </w:pPr>
      <w:r>
        <w:rPr>
          <w:rFonts w:ascii="Calibri" w:eastAsia="Calibri" w:hAnsi="Calibri" w:cs="Calibri"/>
          <w:color w:val="000000"/>
          <w:sz w:val="24"/>
        </w:rPr>
        <w:t xml:space="preserve">She started her report on a sad note </w:t>
      </w:r>
      <w:r>
        <w:rPr>
          <w:rFonts w:ascii="Calibri" w:eastAsia="Calibri" w:hAnsi="Calibri" w:cs="Calibri"/>
          <w:sz w:val="24"/>
        </w:rPr>
        <w:t>remembering the services</w:t>
      </w:r>
      <w:r>
        <w:rPr>
          <w:rFonts w:ascii="Calibri" w:eastAsia="Calibri" w:hAnsi="Calibri" w:cs="Calibri"/>
          <w:color w:val="000000"/>
          <w:sz w:val="24"/>
        </w:rPr>
        <w:t xml:space="preserve"> of Dan Kupkowski, who passed away on October 2, 2020. Dan served as a computer </w:t>
      </w:r>
      <w:r>
        <w:rPr>
          <w:rFonts w:ascii="Calibri" w:eastAsia="Calibri" w:hAnsi="Calibri" w:cs="Calibri"/>
          <w:sz w:val="24"/>
        </w:rPr>
        <w:t>instructor</w:t>
      </w:r>
      <w:r>
        <w:rPr>
          <w:rFonts w:ascii="Calibri" w:eastAsia="Calibri" w:hAnsi="Calibri" w:cs="Calibri"/>
          <w:color w:val="000000"/>
          <w:sz w:val="24"/>
        </w:rPr>
        <w:t xml:space="preserve"> for almost seven </w:t>
      </w:r>
      <w:r>
        <w:rPr>
          <w:rFonts w:ascii="Calibri" w:eastAsia="Calibri" w:hAnsi="Calibri" w:cs="Calibri"/>
          <w:sz w:val="24"/>
        </w:rPr>
        <w:t>years</w:t>
      </w:r>
      <w:r>
        <w:rPr>
          <w:rFonts w:ascii="Calibri" w:eastAsia="Calibri" w:hAnsi="Calibri" w:cs="Calibri"/>
          <w:color w:val="000000"/>
          <w:sz w:val="24"/>
        </w:rPr>
        <w:t xml:space="preserve">. His compassion, kindness and </w:t>
      </w:r>
      <w:r>
        <w:rPr>
          <w:rFonts w:ascii="Calibri" w:eastAsia="Calibri" w:hAnsi="Calibri" w:cs="Calibri"/>
          <w:sz w:val="24"/>
        </w:rPr>
        <w:t>passion</w:t>
      </w:r>
      <w:r>
        <w:rPr>
          <w:rFonts w:ascii="Calibri" w:eastAsia="Calibri" w:hAnsi="Calibri" w:cs="Calibri"/>
          <w:color w:val="000000"/>
          <w:sz w:val="24"/>
        </w:rPr>
        <w:t xml:space="preserve"> for service will be deeply missed. There will be a </w:t>
      </w:r>
      <w:r>
        <w:rPr>
          <w:rFonts w:ascii="Calibri" w:eastAsia="Calibri" w:hAnsi="Calibri" w:cs="Calibri"/>
          <w:sz w:val="24"/>
        </w:rPr>
        <w:t>memorial</w:t>
      </w:r>
      <w:r>
        <w:rPr>
          <w:rFonts w:ascii="Calibri" w:eastAsia="Calibri" w:hAnsi="Calibri" w:cs="Calibri"/>
          <w:color w:val="000000"/>
          <w:sz w:val="24"/>
        </w:rPr>
        <w:t xml:space="preserve"> service via </w:t>
      </w:r>
      <w:r w:rsidR="00E242CA">
        <w:rPr>
          <w:rFonts w:ascii="Calibri" w:eastAsia="Calibri" w:hAnsi="Calibri" w:cs="Calibri"/>
          <w:color w:val="000000"/>
          <w:sz w:val="24"/>
        </w:rPr>
        <w:t>F</w:t>
      </w:r>
      <w:r>
        <w:rPr>
          <w:rFonts w:ascii="Calibri" w:eastAsia="Calibri" w:hAnsi="Calibri" w:cs="Calibri"/>
          <w:color w:val="000000"/>
          <w:sz w:val="24"/>
        </w:rPr>
        <w:t xml:space="preserve">acebook on October 17 at 1:00 PM. </w:t>
      </w:r>
    </w:p>
    <w:p w:rsidR="00032BFF" w:rsidRDefault="00032BFF" w:rsidP="00B81A4E">
      <w:pPr>
        <w:spacing w:after="0" w:line="240" w:lineRule="auto"/>
        <w:rPr>
          <w:rFonts w:ascii="Calibri" w:eastAsia="Calibri" w:hAnsi="Calibri" w:cs="Calibri"/>
          <w:color w:val="000000"/>
          <w:sz w:val="24"/>
        </w:rPr>
      </w:pPr>
    </w:p>
    <w:p w:rsidR="00032BFF" w:rsidRDefault="00032BFF" w:rsidP="00B81A4E">
      <w:pPr>
        <w:numPr>
          <w:ilvl w:val="0"/>
          <w:numId w:val="11"/>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 xml:space="preserve">Director Megan Conway reminded everyone that </w:t>
      </w:r>
      <w:r>
        <w:rPr>
          <w:rFonts w:ascii="Calibri" w:eastAsia="Calibri" w:hAnsi="Calibri" w:cs="Calibri"/>
          <w:sz w:val="24"/>
        </w:rPr>
        <w:t>the</w:t>
      </w:r>
      <w:r>
        <w:rPr>
          <w:rFonts w:ascii="Calibri" w:eastAsia="Calibri" w:hAnsi="Calibri" w:cs="Calibri"/>
          <w:color w:val="000000"/>
          <w:sz w:val="24"/>
        </w:rPr>
        <w:t xml:space="preserve"> open enrollment period is coming up soon and that it will be prudent to check and understand changes of various terms. Aging Services team will be available for consultation in-</w:t>
      </w:r>
      <w:r>
        <w:rPr>
          <w:rFonts w:ascii="Calibri" w:eastAsia="Calibri" w:hAnsi="Calibri" w:cs="Calibri"/>
          <w:sz w:val="24"/>
        </w:rPr>
        <w:t>person</w:t>
      </w:r>
      <w:r>
        <w:rPr>
          <w:rFonts w:ascii="Calibri" w:eastAsia="Calibri" w:hAnsi="Calibri" w:cs="Calibri"/>
          <w:color w:val="000000"/>
          <w:sz w:val="24"/>
        </w:rPr>
        <w:t xml:space="preserve"> or remotely. </w:t>
      </w:r>
    </w:p>
    <w:p w:rsidR="00032BFF" w:rsidRDefault="00032BFF" w:rsidP="00B81A4E">
      <w:pPr>
        <w:spacing w:after="0" w:line="240" w:lineRule="auto"/>
        <w:jc w:val="both"/>
        <w:rPr>
          <w:rFonts w:ascii="Calibri" w:eastAsia="Calibri" w:hAnsi="Calibri" w:cs="Calibri"/>
          <w:color w:val="000000"/>
          <w:sz w:val="24"/>
        </w:rPr>
      </w:pPr>
    </w:p>
    <w:p w:rsidR="00032BFF" w:rsidRDefault="00032BFF" w:rsidP="00B81A4E">
      <w:pPr>
        <w:numPr>
          <w:ilvl w:val="0"/>
          <w:numId w:val="12"/>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 xml:space="preserve">The Senior Center is one of the polling centers and will be closed on November 3rd. In addition, the center will also </w:t>
      </w:r>
      <w:r>
        <w:rPr>
          <w:rFonts w:ascii="Calibri" w:eastAsia="Calibri" w:hAnsi="Calibri" w:cs="Calibri"/>
          <w:sz w:val="24"/>
        </w:rPr>
        <w:t>close</w:t>
      </w:r>
      <w:r>
        <w:rPr>
          <w:rFonts w:ascii="Calibri" w:eastAsia="Calibri" w:hAnsi="Calibri" w:cs="Calibri"/>
          <w:color w:val="000000"/>
          <w:sz w:val="24"/>
        </w:rPr>
        <w:t xml:space="preserve"> on November 11 due to Veterans' day. </w:t>
      </w:r>
    </w:p>
    <w:p w:rsidR="00032BFF" w:rsidRDefault="00032BFF" w:rsidP="00B81A4E">
      <w:pPr>
        <w:spacing w:after="0" w:line="240" w:lineRule="auto"/>
        <w:jc w:val="both"/>
        <w:rPr>
          <w:rFonts w:ascii="Calibri" w:eastAsia="Calibri" w:hAnsi="Calibri" w:cs="Calibri"/>
          <w:color w:val="000000"/>
          <w:sz w:val="24"/>
        </w:rPr>
      </w:pPr>
    </w:p>
    <w:p w:rsidR="00032BFF" w:rsidRDefault="00032BFF" w:rsidP="00B81A4E">
      <w:pPr>
        <w:numPr>
          <w:ilvl w:val="0"/>
          <w:numId w:val="13"/>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One of the local restaurants 'Blue Heron'</w:t>
      </w:r>
      <w:r>
        <w:rPr>
          <w:rFonts w:ascii="Calibri" w:eastAsia="Calibri" w:hAnsi="Calibri" w:cs="Calibri"/>
          <w:sz w:val="24"/>
        </w:rPr>
        <w:t xml:space="preserve"> </w:t>
      </w:r>
      <w:r>
        <w:rPr>
          <w:rFonts w:ascii="Calibri" w:eastAsia="Calibri" w:hAnsi="Calibri" w:cs="Calibri"/>
          <w:color w:val="000000"/>
          <w:sz w:val="24"/>
        </w:rPr>
        <w:t xml:space="preserve">use to provide hot </w:t>
      </w:r>
      <w:r>
        <w:rPr>
          <w:rFonts w:ascii="Calibri" w:eastAsia="Calibri" w:hAnsi="Calibri" w:cs="Calibri"/>
          <w:sz w:val="24"/>
        </w:rPr>
        <w:t>meals</w:t>
      </w:r>
      <w:r>
        <w:rPr>
          <w:rFonts w:ascii="Calibri" w:eastAsia="Calibri" w:hAnsi="Calibri" w:cs="Calibri"/>
          <w:color w:val="000000"/>
          <w:sz w:val="24"/>
        </w:rPr>
        <w:t xml:space="preserve"> for Thanksgiving with support from </w:t>
      </w:r>
      <w:r>
        <w:rPr>
          <w:rFonts w:ascii="Calibri" w:eastAsia="Calibri" w:hAnsi="Calibri" w:cs="Calibri"/>
          <w:sz w:val="24"/>
        </w:rPr>
        <w:t>student</w:t>
      </w:r>
      <w:r>
        <w:rPr>
          <w:rFonts w:ascii="Calibri" w:eastAsia="Calibri" w:hAnsi="Calibri" w:cs="Calibri"/>
          <w:color w:val="000000"/>
          <w:sz w:val="24"/>
        </w:rPr>
        <w:t xml:space="preserve"> volunteers for distribution. Director Megan Conway announced that Blue Heron will not be able to provide the service this year. </w:t>
      </w:r>
      <w:r>
        <w:rPr>
          <w:rFonts w:ascii="Calibri" w:eastAsia="Calibri" w:hAnsi="Calibri" w:cs="Calibri"/>
          <w:sz w:val="24"/>
        </w:rPr>
        <w:t>Committee</w:t>
      </w:r>
      <w:r>
        <w:rPr>
          <w:rFonts w:ascii="Calibri" w:eastAsia="Calibri" w:hAnsi="Calibri" w:cs="Calibri"/>
          <w:color w:val="000000"/>
          <w:sz w:val="24"/>
        </w:rPr>
        <w:t xml:space="preserve"> suggested that Director Conway work with Chairperson Naomi Walters-Lenoci to evaluate the </w:t>
      </w:r>
      <w:r>
        <w:rPr>
          <w:rFonts w:ascii="Calibri" w:eastAsia="Calibri" w:hAnsi="Calibri" w:cs="Calibri"/>
          <w:sz w:val="24"/>
        </w:rPr>
        <w:t>feasibility</w:t>
      </w:r>
      <w:r>
        <w:rPr>
          <w:rFonts w:ascii="Calibri" w:eastAsia="Calibri" w:hAnsi="Calibri" w:cs="Calibri"/>
          <w:color w:val="000000"/>
          <w:sz w:val="24"/>
        </w:rPr>
        <w:t xml:space="preserve"> of continuing the service this year with support from </w:t>
      </w:r>
      <w:r>
        <w:rPr>
          <w:rFonts w:ascii="Calibri" w:eastAsia="Calibri" w:hAnsi="Calibri" w:cs="Calibri"/>
          <w:sz w:val="24"/>
        </w:rPr>
        <w:t>this</w:t>
      </w:r>
      <w:r>
        <w:rPr>
          <w:rFonts w:ascii="Calibri" w:eastAsia="Calibri" w:hAnsi="Calibri" w:cs="Calibri"/>
          <w:color w:val="000000"/>
          <w:sz w:val="24"/>
        </w:rPr>
        <w:t xml:space="preserve"> committee.</w:t>
      </w:r>
    </w:p>
    <w:p w:rsidR="00032BFF" w:rsidRDefault="00032BFF" w:rsidP="00B81A4E">
      <w:pPr>
        <w:spacing w:after="0" w:line="240" w:lineRule="auto"/>
        <w:ind w:left="1440"/>
        <w:jc w:val="both"/>
        <w:rPr>
          <w:rFonts w:ascii="Calibri" w:eastAsia="Calibri" w:hAnsi="Calibri" w:cs="Calibri"/>
          <w:color w:val="000000"/>
          <w:sz w:val="24"/>
        </w:rPr>
      </w:pPr>
    </w:p>
    <w:p w:rsidR="00032BFF" w:rsidRDefault="00032BFF" w:rsidP="00B81A4E">
      <w:pPr>
        <w:numPr>
          <w:ilvl w:val="0"/>
          <w:numId w:val="13"/>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 xml:space="preserve">Transportation: Transportation service is in progress with safety protocols in place both for the riders and bus </w:t>
      </w:r>
      <w:r>
        <w:rPr>
          <w:rFonts w:ascii="Calibri" w:eastAsia="Calibri" w:hAnsi="Calibri" w:cs="Calibri"/>
          <w:sz w:val="24"/>
        </w:rPr>
        <w:t>operators</w:t>
      </w:r>
      <w:r>
        <w:rPr>
          <w:rFonts w:ascii="Calibri" w:eastAsia="Calibri" w:hAnsi="Calibri" w:cs="Calibri"/>
          <w:color w:val="000000"/>
          <w:sz w:val="24"/>
        </w:rPr>
        <w:t xml:space="preserve">.  Number rides are </w:t>
      </w:r>
      <w:r>
        <w:rPr>
          <w:rFonts w:ascii="Calibri" w:eastAsia="Calibri" w:hAnsi="Calibri" w:cs="Calibri"/>
          <w:sz w:val="24"/>
        </w:rPr>
        <w:t>steadily</w:t>
      </w:r>
      <w:r>
        <w:rPr>
          <w:rFonts w:ascii="Calibri" w:eastAsia="Calibri" w:hAnsi="Calibri" w:cs="Calibri"/>
          <w:color w:val="000000"/>
          <w:sz w:val="24"/>
        </w:rPr>
        <w:t xml:space="preserve"> increasing.</w:t>
      </w:r>
    </w:p>
    <w:p w:rsidR="00032BFF" w:rsidRDefault="00032BFF" w:rsidP="00B81A4E">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w:t>
      </w:r>
    </w:p>
    <w:p w:rsidR="00032BFF" w:rsidRDefault="00032BFF" w:rsidP="00B81A4E">
      <w:pPr>
        <w:numPr>
          <w:ilvl w:val="0"/>
          <w:numId w:val="14"/>
        </w:numPr>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Unfinished Business</w:t>
      </w:r>
    </w:p>
    <w:p w:rsidR="00032BFF" w:rsidRDefault="00032BFF" w:rsidP="00B81A4E">
      <w:pPr>
        <w:spacing w:after="0" w:line="240" w:lineRule="auto"/>
        <w:ind w:left="1080"/>
        <w:rPr>
          <w:rFonts w:ascii="Calibri" w:eastAsia="Calibri" w:hAnsi="Calibri" w:cs="Calibri"/>
          <w:color w:val="000000"/>
          <w:sz w:val="24"/>
        </w:rPr>
      </w:pPr>
    </w:p>
    <w:p w:rsidR="00032BFF" w:rsidRPr="0070675A" w:rsidRDefault="00032BFF" w:rsidP="00B81A4E">
      <w:pPr>
        <w:pStyle w:val="ListParagraph"/>
        <w:spacing w:after="0" w:line="240" w:lineRule="auto"/>
        <w:rPr>
          <w:rFonts w:ascii="Calibri" w:eastAsia="Calibri" w:hAnsi="Calibri" w:cs="Calibri"/>
          <w:b/>
          <w:color w:val="000000"/>
          <w:sz w:val="24"/>
        </w:rPr>
      </w:pPr>
      <w:r w:rsidRPr="0070675A">
        <w:rPr>
          <w:rFonts w:ascii="Calibri" w:eastAsia="Calibri" w:hAnsi="Calibri" w:cs="Calibri"/>
          <w:b/>
          <w:color w:val="000000"/>
          <w:sz w:val="24"/>
        </w:rPr>
        <w:t>Vending Machine:</w:t>
      </w:r>
    </w:p>
    <w:p w:rsidR="00032BFF" w:rsidRDefault="00032BFF" w:rsidP="00B81A4E">
      <w:pPr>
        <w:pStyle w:val="ListParagraph"/>
        <w:spacing w:after="0" w:line="240" w:lineRule="auto"/>
        <w:rPr>
          <w:rFonts w:ascii="Calibri" w:eastAsia="Calibri" w:hAnsi="Calibri" w:cs="Calibri"/>
          <w:color w:val="000000"/>
          <w:sz w:val="24"/>
        </w:rPr>
      </w:pPr>
      <w:r w:rsidRPr="0070675A">
        <w:rPr>
          <w:rFonts w:ascii="Calibri" w:eastAsia="Calibri" w:hAnsi="Calibri" w:cs="Calibri"/>
          <w:color w:val="000000"/>
          <w:sz w:val="24"/>
        </w:rPr>
        <w:t xml:space="preserve">The vending machine </w:t>
      </w:r>
      <w:r w:rsidRPr="0070675A">
        <w:rPr>
          <w:rFonts w:ascii="Calibri" w:eastAsia="Calibri" w:hAnsi="Calibri" w:cs="Calibri"/>
          <w:sz w:val="24"/>
        </w:rPr>
        <w:t>service</w:t>
      </w:r>
      <w:r w:rsidRPr="0070675A">
        <w:rPr>
          <w:rFonts w:ascii="Calibri" w:eastAsia="Calibri" w:hAnsi="Calibri" w:cs="Calibri"/>
          <w:color w:val="000000"/>
          <w:sz w:val="24"/>
        </w:rPr>
        <w:t xml:space="preserve"> representative is expected in the coming week to </w:t>
      </w:r>
      <w:r w:rsidRPr="0070675A">
        <w:rPr>
          <w:rFonts w:ascii="Calibri" w:eastAsia="Calibri" w:hAnsi="Calibri" w:cs="Calibri"/>
          <w:sz w:val="24"/>
        </w:rPr>
        <w:t>calibrate</w:t>
      </w:r>
      <w:r w:rsidRPr="0070675A">
        <w:rPr>
          <w:rFonts w:ascii="Calibri" w:eastAsia="Calibri" w:hAnsi="Calibri" w:cs="Calibri"/>
          <w:color w:val="000000"/>
          <w:sz w:val="24"/>
        </w:rPr>
        <w:t xml:space="preserve"> the device and perform other maintenance activities.</w:t>
      </w:r>
    </w:p>
    <w:p w:rsidR="00032BFF" w:rsidRDefault="00032BFF" w:rsidP="00B81A4E">
      <w:pPr>
        <w:pStyle w:val="ListParagraph"/>
        <w:spacing w:after="0" w:line="240" w:lineRule="auto"/>
        <w:rPr>
          <w:rFonts w:ascii="Calibri" w:eastAsia="Calibri" w:hAnsi="Calibri" w:cs="Calibri"/>
          <w:color w:val="000000"/>
          <w:sz w:val="24"/>
        </w:rPr>
      </w:pPr>
    </w:p>
    <w:p w:rsidR="00032BFF" w:rsidRDefault="00032BFF" w:rsidP="00B81A4E">
      <w:pPr>
        <w:pStyle w:val="ListParagraph"/>
        <w:spacing w:after="0" w:line="240" w:lineRule="auto"/>
        <w:rPr>
          <w:rFonts w:ascii="Calibri" w:eastAsia="Calibri" w:hAnsi="Calibri" w:cs="Calibri"/>
          <w:b/>
          <w:color w:val="000000"/>
          <w:sz w:val="24"/>
        </w:rPr>
      </w:pPr>
      <w:r>
        <w:rPr>
          <w:rFonts w:ascii="Calibri" w:eastAsia="Calibri" w:hAnsi="Calibri" w:cs="Calibri"/>
          <w:b/>
          <w:color w:val="000000"/>
          <w:sz w:val="24"/>
        </w:rPr>
        <w:t>Taffy Apple and Donut Fundraiser Update</w:t>
      </w:r>
    </w:p>
    <w:p w:rsidR="00032BFF" w:rsidRDefault="00032BFF" w:rsidP="00B81A4E">
      <w:pPr>
        <w:pStyle w:val="ListParagraph"/>
        <w:spacing w:after="0" w:line="240" w:lineRule="auto"/>
        <w:rPr>
          <w:rFonts w:ascii="Calibri" w:eastAsia="Calibri" w:hAnsi="Calibri" w:cs="Calibri"/>
          <w:color w:val="000000"/>
          <w:sz w:val="24"/>
        </w:rPr>
      </w:pPr>
      <w:r>
        <w:rPr>
          <w:rFonts w:ascii="Calibri" w:eastAsia="Calibri" w:hAnsi="Calibri" w:cs="Calibri"/>
          <w:color w:val="000000"/>
          <w:sz w:val="24"/>
        </w:rPr>
        <w:t>The fundraiser will conclude today.  There were over 75 pre-orders.  Final accounting will be provided next meeting.</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numPr>
          <w:ilvl w:val="0"/>
          <w:numId w:val="15"/>
        </w:numPr>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New Business</w:t>
      </w:r>
    </w:p>
    <w:p w:rsidR="00032BFF" w:rsidRDefault="00032BFF" w:rsidP="00B81A4E">
      <w:pPr>
        <w:spacing w:after="0" w:line="240" w:lineRule="auto"/>
        <w:ind w:left="720"/>
        <w:rPr>
          <w:rFonts w:ascii="Calibri" w:eastAsia="Calibri" w:hAnsi="Calibri" w:cs="Calibri"/>
          <w:b/>
          <w:color w:val="000000"/>
          <w:sz w:val="24"/>
        </w:rPr>
      </w:pPr>
    </w:p>
    <w:p w:rsidR="00032BFF" w:rsidRDefault="00032BFF" w:rsidP="00B81A4E">
      <w:pPr>
        <w:spacing w:after="0" w:line="240" w:lineRule="auto"/>
        <w:ind w:left="720"/>
        <w:rPr>
          <w:rFonts w:ascii="Calibri" w:eastAsia="Calibri" w:hAnsi="Calibri" w:cs="Calibri"/>
          <w:b/>
          <w:color w:val="000000"/>
          <w:sz w:val="24"/>
        </w:rPr>
      </w:pPr>
      <w:r>
        <w:rPr>
          <w:rFonts w:ascii="Calibri" w:eastAsia="Calibri" w:hAnsi="Calibri" w:cs="Calibri"/>
          <w:b/>
          <w:color w:val="000000"/>
          <w:sz w:val="24"/>
        </w:rPr>
        <w:t xml:space="preserve">Minutes: </w:t>
      </w:r>
    </w:p>
    <w:p w:rsidR="00032BFF" w:rsidRDefault="00032BFF" w:rsidP="00B81A4E">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Chairperson Naomi Walters-Lenoci presented the minutes for discussion and approval.</w:t>
      </w:r>
    </w:p>
    <w:p w:rsidR="00032BFF" w:rsidRDefault="00032BFF" w:rsidP="00B81A4E">
      <w:pPr>
        <w:spacing w:after="0" w:line="240" w:lineRule="auto"/>
        <w:ind w:left="720"/>
        <w:jc w:val="both"/>
        <w:rPr>
          <w:rFonts w:ascii="Calibri" w:eastAsia="Calibri" w:hAnsi="Calibri" w:cs="Calibri"/>
          <w:color w:val="000000"/>
          <w:sz w:val="24"/>
        </w:rPr>
      </w:pPr>
    </w:p>
    <w:p w:rsidR="00032BFF" w:rsidRDefault="00032BFF" w:rsidP="00B81A4E">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 xml:space="preserve">A motion was made to approve the September 14, 2020 meeting minutes as presented by Larry Bretz, seconded by Lynn Nelles. </w:t>
      </w:r>
    </w:p>
    <w:p w:rsidR="00032BFF" w:rsidRDefault="00032BFF" w:rsidP="00B81A4E">
      <w:pPr>
        <w:spacing w:after="0" w:line="240" w:lineRule="auto"/>
        <w:jc w:val="both"/>
        <w:rPr>
          <w:rFonts w:ascii="Calibri" w:eastAsia="Calibri" w:hAnsi="Calibri" w:cs="Calibri"/>
          <w:sz w:val="24"/>
        </w:rPr>
      </w:pPr>
      <w:r>
        <w:rPr>
          <w:rFonts w:ascii="Calibri" w:eastAsia="Calibri" w:hAnsi="Calibri" w:cs="Calibri"/>
          <w:sz w:val="24"/>
        </w:rPr>
        <w:t xml:space="preserve">             All the members voted ‘Ayes’. Motion carried.</w:t>
      </w:r>
    </w:p>
    <w:p w:rsidR="00032BFF" w:rsidRDefault="00032BFF" w:rsidP="00B81A4E">
      <w:pPr>
        <w:spacing w:after="0" w:line="240" w:lineRule="auto"/>
        <w:ind w:left="720"/>
        <w:jc w:val="both"/>
        <w:rPr>
          <w:rFonts w:ascii="Calibri" w:eastAsia="Calibri" w:hAnsi="Calibri" w:cs="Calibri"/>
          <w:sz w:val="24"/>
        </w:rPr>
      </w:pPr>
    </w:p>
    <w:p w:rsidR="00032BFF" w:rsidRDefault="00032BFF" w:rsidP="00B81A4E">
      <w:pPr>
        <w:spacing w:after="0" w:line="240" w:lineRule="auto"/>
        <w:ind w:left="720"/>
        <w:rPr>
          <w:rFonts w:ascii="Calibri" w:eastAsia="Calibri" w:hAnsi="Calibri" w:cs="Calibri"/>
          <w:b/>
          <w:color w:val="000000"/>
          <w:sz w:val="24"/>
        </w:rPr>
      </w:pPr>
      <w:r>
        <w:rPr>
          <w:rFonts w:ascii="Calibri" w:eastAsia="Calibri" w:hAnsi="Calibri" w:cs="Calibri"/>
          <w:b/>
          <w:color w:val="000000"/>
          <w:sz w:val="24"/>
        </w:rPr>
        <w:t>Outstanding service Award:</w:t>
      </w:r>
    </w:p>
    <w:p w:rsidR="00032BFF" w:rsidRDefault="00032BFF" w:rsidP="00B81A4E">
      <w:pPr>
        <w:spacing w:after="0" w:line="240" w:lineRule="auto"/>
        <w:ind w:left="720"/>
        <w:rPr>
          <w:rFonts w:ascii="Calibri" w:eastAsia="Calibri" w:hAnsi="Calibri" w:cs="Calibri"/>
          <w:color w:val="000000"/>
          <w:sz w:val="24"/>
        </w:rPr>
      </w:pPr>
      <w:r>
        <w:rPr>
          <w:rFonts w:ascii="Calibri" w:eastAsia="Calibri" w:hAnsi="Calibri" w:cs="Calibri"/>
          <w:color w:val="000000"/>
          <w:sz w:val="24"/>
        </w:rPr>
        <w:t xml:space="preserve">In recognition of the </w:t>
      </w:r>
      <w:r>
        <w:rPr>
          <w:rFonts w:ascii="Calibri" w:eastAsia="Calibri" w:hAnsi="Calibri" w:cs="Calibri"/>
          <w:sz w:val="24"/>
        </w:rPr>
        <w:t>exceptional</w:t>
      </w:r>
      <w:r>
        <w:rPr>
          <w:rFonts w:ascii="Calibri" w:eastAsia="Calibri" w:hAnsi="Calibri" w:cs="Calibri"/>
          <w:color w:val="000000"/>
          <w:sz w:val="24"/>
        </w:rPr>
        <w:t xml:space="preserve"> service rendered, Marilyn Perri was presented with 'Outstanding service award'. This included a laudatory Citation and gift certificate. Chairperson Naomi Walters-Lenoci complimented her expertise, dedication and unmatched stamina serving the senior service </w:t>
      </w:r>
      <w:r>
        <w:rPr>
          <w:rFonts w:ascii="Calibri" w:eastAsia="Calibri" w:hAnsi="Calibri" w:cs="Calibri"/>
          <w:color w:val="000000"/>
          <w:sz w:val="24"/>
        </w:rPr>
        <w:lastRenderedPageBreak/>
        <w:t xml:space="preserve">community operations. Under Marilyn's leadership, SC center catering service has </w:t>
      </w:r>
      <w:r>
        <w:rPr>
          <w:rFonts w:ascii="Calibri" w:eastAsia="Calibri" w:hAnsi="Calibri" w:cs="Calibri"/>
          <w:sz w:val="24"/>
        </w:rPr>
        <w:t>garnered a greater</w:t>
      </w:r>
      <w:r>
        <w:rPr>
          <w:rFonts w:ascii="Calibri" w:eastAsia="Calibri" w:hAnsi="Calibri" w:cs="Calibri"/>
          <w:color w:val="000000"/>
          <w:sz w:val="24"/>
        </w:rPr>
        <w:t xml:space="preserve"> level of satisfaction, acceptance and appreciation.</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spacing w:after="0" w:line="240" w:lineRule="auto"/>
        <w:ind w:left="720"/>
        <w:rPr>
          <w:rFonts w:ascii="Calibri" w:eastAsia="Calibri" w:hAnsi="Calibri" w:cs="Calibri"/>
          <w:b/>
          <w:color w:val="000000"/>
          <w:sz w:val="24"/>
        </w:rPr>
      </w:pPr>
      <w:r>
        <w:rPr>
          <w:rFonts w:ascii="Calibri" w:eastAsia="Calibri" w:hAnsi="Calibri" w:cs="Calibri"/>
          <w:b/>
          <w:color w:val="000000"/>
          <w:sz w:val="24"/>
        </w:rPr>
        <w:t>Special Event Calendar Discussion</w:t>
      </w:r>
    </w:p>
    <w:p w:rsidR="00032BFF" w:rsidRPr="0070675A" w:rsidRDefault="00032BFF" w:rsidP="00B81A4E">
      <w:pPr>
        <w:spacing w:after="0" w:line="240" w:lineRule="auto"/>
        <w:ind w:left="720"/>
        <w:rPr>
          <w:rFonts w:ascii="Calibri" w:eastAsia="Calibri" w:hAnsi="Calibri" w:cs="Calibri"/>
          <w:color w:val="000000"/>
          <w:sz w:val="24"/>
        </w:rPr>
      </w:pPr>
      <w:r>
        <w:rPr>
          <w:rFonts w:ascii="Calibri" w:eastAsia="Calibri" w:hAnsi="Calibri" w:cs="Calibri"/>
          <w:color w:val="000000"/>
          <w:sz w:val="24"/>
        </w:rPr>
        <w:t>The group decided to hold the Paczki Fundraiser on February 8, the date of the February meeting.  Chairperson Naomi Walters-Lenoci suggested to try samples from Franco’s and Mariano’s to determine which bakery to order from in January.  The Committee agreed not to purchase the prune flavor.  An article will be shared in the January/February Club 59 newsletter.</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spacing w:after="0" w:line="240" w:lineRule="auto"/>
        <w:ind w:left="720"/>
        <w:rPr>
          <w:rFonts w:ascii="Calibri" w:eastAsia="Calibri" w:hAnsi="Calibri" w:cs="Calibri"/>
          <w:b/>
          <w:color w:val="000000"/>
          <w:sz w:val="24"/>
        </w:rPr>
      </w:pPr>
      <w:r>
        <w:rPr>
          <w:rFonts w:ascii="Calibri" w:eastAsia="Calibri" w:hAnsi="Calibri" w:cs="Calibri"/>
          <w:b/>
          <w:color w:val="000000"/>
          <w:sz w:val="24"/>
        </w:rPr>
        <w:t>By-Laws:</w:t>
      </w:r>
    </w:p>
    <w:p w:rsidR="00032BFF" w:rsidRDefault="00032BFF" w:rsidP="00B81A4E">
      <w:pPr>
        <w:spacing w:after="0" w:line="240" w:lineRule="auto"/>
        <w:ind w:left="720"/>
        <w:rPr>
          <w:rFonts w:ascii="Calibri" w:eastAsia="Calibri" w:hAnsi="Calibri" w:cs="Calibri"/>
          <w:color w:val="000000"/>
          <w:sz w:val="24"/>
        </w:rPr>
      </w:pPr>
      <w:r>
        <w:rPr>
          <w:rFonts w:ascii="Calibri" w:eastAsia="Calibri" w:hAnsi="Calibri" w:cs="Calibri"/>
          <w:color w:val="000000"/>
          <w:sz w:val="24"/>
        </w:rPr>
        <w:t xml:space="preserve">Chairperson Naomi Walters-Lenoci expressed appreciation to Director Conway for making the recommended changes. The decision to </w:t>
      </w:r>
      <w:r>
        <w:rPr>
          <w:rFonts w:ascii="Calibri" w:eastAsia="Calibri" w:hAnsi="Calibri" w:cs="Calibri"/>
          <w:sz w:val="24"/>
        </w:rPr>
        <w:t>include the Senior</w:t>
      </w:r>
      <w:r>
        <w:rPr>
          <w:rFonts w:ascii="Calibri" w:eastAsia="Calibri" w:hAnsi="Calibri" w:cs="Calibri"/>
          <w:color w:val="000000"/>
          <w:sz w:val="24"/>
        </w:rPr>
        <w:t xml:space="preserve"> Service Committee secretary was postponed to next year due </w:t>
      </w:r>
      <w:r>
        <w:rPr>
          <w:rFonts w:ascii="Calibri" w:eastAsia="Calibri" w:hAnsi="Calibri" w:cs="Calibri"/>
          <w:sz w:val="24"/>
        </w:rPr>
        <w:t>to the bank's</w:t>
      </w:r>
      <w:r>
        <w:rPr>
          <w:rFonts w:ascii="Calibri" w:eastAsia="Calibri" w:hAnsi="Calibri" w:cs="Calibri"/>
          <w:color w:val="000000"/>
          <w:sz w:val="24"/>
        </w:rPr>
        <w:t xml:space="preserve"> requirement that all the </w:t>
      </w:r>
      <w:r>
        <w:rPr>
          <w:rFonts w:ascii="Calibri" w:eastAsia="Calibri" w:hAnsi="Calibri" w:cs="Calibri"/>
          <w:sz w:val="24"/>
        </w:rPr>
        <w:t>signatories reconvene</w:t>
      </w:r>
      <w:r>
        <w:rPr>
          <w:rFonts w:ascii="Calibri" w:eastAsia="Calibri" w:hAnsi="Calibri" w:cs="Calibri"/>
          <w:color w:val="000000"/>
          <w:sz w:val="24"/>
        </w:rPr>
        <w:t xml:space="preserve"> to effect the changes.</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A motion was moved to pass the by-laws as stated by Larry Bretz, seconded by Peggy Bucaro.</w:t>
      </w:r>
    </w:p>
    <w:p w:rsidR="00032BFF" w:rsidRDefault="00032BFF" w:rsidP="00B81A4E">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All members voted Ayes. Motion carried.</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 xml:space="preserve">There was no other business on the agenda to transact. </w:t>
      </w:r>
    </w:p>
    <w:p w:rsidR="00032BFF" w:rsidRDefault="00032BFF" w:rsidP="00B81A4E">
      <w:pPr>
        <w:spacing w:after="0" w:line="240" w:lineRule="auto"/>
        <w:ind w:left="720"/>
        <w:rPr>
          <w:rFonts w:ascii="Calibri" w:eastAsia="Calibri" w:hAnsi="Calibri" w:cs="Calibri"/>
          <w:color w:val="000000"/>
          <w:sz w:val="24"/>
        </w:rPr>
      </w:pPr>
    </w:p>
    <w:p w:rsidR="00032BFF" w:rsidRDefault="00032BFF" w:rsidP="00B81A4E">
      <w:pPr>
        <w:spacing w:after="0" w:line="240" w:lineRule="auto"/>
        <w:ind w:left="720"/>
        <w:rPr>
          <w:rFonts w:ascii="Calibri" w:eastAsia="Calibri" w:hAnsi="Calibri" w:cs="Calibri"/>
          <w:color w:val="000000"/>
          <w:sz w:val="24"/>
        </w:rPr>
      </w:pPr>
      <w:r>
        <w:rPr>
          <w:rFonts w:ascii="Calibri" w:eastAsia="Calibri" w:hAnsi="Calibri" w:cs="Calibri"/>
          <w:color w:val="000000"/>
          <w:sz w:val="24"/>
        </w:rPr>
        <w:t>Meeting adjourned by 1:50 PM.</w:t>
      </w:r>
    </w:p>
    <w:p w:rsidR="00032BFF" w:rsidRDefault="00032BFF" w:rsidP="00B81A4E">
      <w:pPr>
        <w:spacing w:after="0" w:line="240" w:lineRule="auto"/>
        <w:ind w:left="720"/>
        <w:rPr>
          <w:rFonts w:ascii="Calibri" w:eastAsia="Calibri" w:hAnsi="Calibri" w:cs="Calibri"/>
          <w:color w:val="000000"/>
          <w:sz w:val="24"/>
        </w:rPr>
      </w:pPr>
      <w:r>
        <w:rPr>
          <w:rFonts w:ascii="Calibri" w:eastAsia="Calibri" w:hAnsi="Calibri" w:cs="Calibri"/>
          <w:color w:val="000000"/>
          <w:sz w:val="24"/>
        </w:rPr>
        <w:t>Next meeting is scheduled for Monday, November 9, 2020.</w:t>
      </w:r>
    </w:p>
    <w:p w:rsidR="00032BFF" w:rsidRDefault="00032BFF" w:rsidP="00B81A4E">
      <w:pPr>
        <w:spacing w:after="0" w:line="240" w:lineRule="auto"/>
        <w:ind w:left="720"/>
        <w:rPr>
          <w:rFonts w:ascii="Calibri" w:eastAsia="Calibri" w:hAnsi="Calibri" w:cs="Calibri"/>
          <w:color w:val="000000"/>
          <w:sz w:val="24"/>
        </w:rPr>
      </w:pPr>
    </w:p>
    <w:p w:rsidR="00032BFF" w:rsidRPr="0070675A" w:rsidRDefault="00032BFF" w:rsidP="00B81A4E">
      <w:pPr>
        <w:spacing w:after="0" w:line="240" w:lineRule="auto"/>
        <w:ind w:left="720"/>
        <w:rPr>
          <w:rFonts w:ascii="Calibri" w:eastAsia="Calibri" w:hAnsi="Calibri" w:cs="Calibri"/>
          <w:color w:val="000000"/>
          <w:sz w:val="24"/>
          <w:szCs w:val="24"/>
        </w:rPr>
      </w:pPr>
      <w:r w:rsidRPr="0070675A">
        <w:rPr>
          <w:rFonts w:ascii="Calibri" w:eastAsia="Calibri" w:hAnsi="Calibri" w:cs="Calibri"/>
          <w:color w:val="000000"/>
          <w:sz w:val="24"/>
          <w:szCs w:val="24"/>
        </w:rPr>
        <w:t>Respectfully Submitted,</w:t>
      </w:r>
    </w:p>
    <w:p w:rsidR="00032BFF" w:rsidRPr="0070675A" w:rsidRDefault="00032BFF" w:rsidP="00B81A4E">
      <w:pPr>
        <w:spacing w:after="0" w:line="240" w:lineRule="auto"/>
        <w:ind w:left="720"/>
        <w:rPr>
          <w:rFonts w:ascii="Calibri" w:eastAsia="Calibri" w:hAnsi="Calibri" w:cs="Calibri"/>
          <w:b/>
          <w:color w:val="000000"/>
          <w:sz w:val="24"/>
          <w:szCs w:val="24"/>
        </w:rPr>
      </w:pPr>
      <w:r w:rsidRPr="0070675A">
        <w:rPr>
          <w:rFonts w:ascii="Calibri" w:eastAsia="Calibri" w:hAnsi="Calibri" w:cs="Calibri"/>
          <w:b/>
          <w:color w:val="000000"/>
          <w:sz w:val="24"/>
          <w:szCs w:val="24"/>
        </w:rPr>
        <w:t>Thomas Lathara,</w:t>
      </w:r>
    </w:p>
    <w:p w:rsidR="00032BFF" w:rsidRPr="0070675A" w:rsidRDefault="00032BFF" w:rsidP="00B81A4E">
      <w:pPr>
        <w:spacing w:after="0" w:line="240" w:lineRule="auto"/>
        <w:ind w:left="720"/>
        <w:rPr>
          <w:rFonts w:ascii="Calibri" w:eastAsia="Calibri" w:hAnsi="Calibri" w:cs="Calibri"/>
          <w:b/>
          <w:color w:val="000000"/>
          <w:sz w:val="24"/>
          <w:szCs w:val="24"/>
        </w:rPr>
      </w:pPr>
      <w:r w:rsidRPr="0070675A">
        <w:rPr>
          <w:rFonts w:ascii="Calibri" w:eastAsia="Calibri" w:hAnsi="Calibri" w:cs="Calibri"/>
          <w:b/>
          <w:color w:val="000000"/>
          <w:sz w:val="24"/>
          <w:szCs w:val="24"/>
        </w:rPr>
        <w:t>Secretary</w:t>
      </w:r>
    </w:p>
    <w:p w:rsidR="00032BFF" w:rsidRPr="0070675A" w:rsidRDefault="00032BFF" w:rsidP="00B81A4E">
      <w:pPr>
        <w:spacing w:after="0" w:line="240" w:lineRule="auto"/>
        <w:ind w:left="720"/>
        <w:rPr>
          <w:rFonts w:ascii="Calibri" w:eastAsia="Calibri" w:hAnsi="Calibri" w:cs="Calibri"/>
          <w:b/>
          <w:color w:val="000000"/>
          <w:sz w:val="24"/>
          <w:szCs w:val="24"/>
        </w:rPr>
      </w:pPr>
      <w:r w:rsidRPr="0070675A">
        <w:rPr>
          <w:rFonts w:ascii="Calibri" w:eastAsia="Calibri" w:hAnsi="Calibri" w:cs="Calibri"/>
          <w:b/>
          <w:color w:val="000000"/>
          <w:sz w:val="24"/>
          <w:szCs w:val="24"/>
        </w:rPr>
        <w:t>Hanover Township Senior Citizen’s Services Committee</w:t>
      </w:r>
      <w:bookmarkStart w:id="0" w:name="_GoBack"/>
      <w:bookmarkEnd w:id="0"/>
    </w:p>
    <w:sectPr w:rsidR="00032BFF" w:rsidRPr="0070675A" w:rsidSect="00863D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0B" w:rsidRDefault="0047310B" w:rsidP="0047310B">
      <w:pPr>
        <w:spacing w:after="0" w:line="240" w:lineRule="auto"/>
      </w:pPr>
      <w:r>
        <w:separator/>
      </w:r>
    </w:p>
  </w:endnote>
  <w:endnote w:type="continuationSeparator" w:id="0">
    <w:p w:rsidR="0047310B" w:rsidRDefault="0047310B" w:rsidP="004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80990"/>
      <w:docPartObj>
        <w:docPartGallery w:val="Page Numbers (Bottom of Page)"/>
        <w:docPartUnique/>
      </w:docPartObj>
    </w:sdtPr>
    <w:sdtEndPr>
      <w:rPr>
        <w:color w:val="7F7F7F" w:themeColor="background1" w:themeShade="7F"/>
        <w:spacing w:val="60"/>
      </w:rPr>
    </w:sdtEndPr>
    <w:sdtContent>
      <w:p w:rsidR="0047310B" w:rsidRDefault="0047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7310B" w:rsidRDefault="00473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0B" w:rsidRDefault="0047310B" w:rsidP="0047310B">
      <w:pPr>
        <w:spacing w:after="0" w:line="240" w:lineRule="auto"/>
      </w:pPr>
      <w:r>
        <w:separator/>
      </w:r>
    </w:p>
  </w:footnote>
  <w:footnote w:type="continuationSeparator" w:id="0">
    <w:p w:rsidR="0047310B" w:rsidRDefault="0047310B" w:rsidP="00473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7FB6"/>
    <w:multiLevelType w:val="multilevel"/>
    <w:tmpl w:val="7B20E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06BB0"/>
    <w:multiLevelType w:val="multilevel"/>
    <w:tmpl w:val="F80CA2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E13A6B"/>
    <w:multiLevelType w:val="hybridMultilevel"/>
    <w:tmpl w:val="A8844F52"/>
    <w:lvl w:ilvl="0" w:tplc="EF02D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A1979"/>
    <w:multiLevelType w:val="multilevel"/>
    <w:tmpl w:val="BF129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13A17"/>
    <w:multiLevelType w:val="multilevel"/>
    <w:tmpl w:val="73C6F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73F2A"/>
    <w:multiLevelType w:val="multilevel"/>
    <w:tmpl w:val="EF986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11A05"/>
    <w:multiLevelType w:val="multilevel"/>
    <w:tmpl w:val="F446D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512A8"/>
    <w:multiLevelType w:val="hybridMultilevel"/>
    <w:tmpl w:val="75CED516"/>
    <w:lvl w:ilvl="0" w:tplc="522858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E3D04"/>
    <w:multiLevelType w:val="multilevel"/>
    <w:tmpl w:val="1A0A4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6708D"/>
    <w:multiLevelType w:val="multilevel"/>
    <w:tmpl w:val="31B8C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9225D"/>
    <w:multiLevelType w:val="multilevel"/>
    <w:tmpl w:val="04709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710621"/>
    <w:multiLevelType w:val="multilevel"/>
    <w:tmpl w:val="986E3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A77FC"/>
    <w:multiLevelType w:val="multilevel"/>
    <w:tmpl w:val="92FC4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65CDE"/>
    <w:multiLevelType w:val="multilevel"/>
    <w:tmpl w:val="F0D84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854E7D"/>
    <w:multiLevelType w:val="multilevel"/>
    <w:tmpl w:val="9AF4E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15355"/>
    <w:multiLevelType w:val="multilevel"/>
    <w:tmpl w:val="55807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3913A8"/>
    <w:multiLevelType w:val="hybridMultilevel"/>
    <w:tmpl w:val="86749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11951"/>
    <w:multiLevelType w:val="hybridMultilevel"/>
    <w:tmpl w:val="BA562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D68E2"/>
    <w:multiLevelType w:val="hybridMultilevel"/>
    <w:tmpl w:val="93EC2D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7664981"/>
    <w:multiLevelType w:val="multilevel"/>
    <w:tmpl w:val="32A41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A0720E"/>
    <w:multiLevelType w:val="hybridMultilevel"/>
    <w:tmpl w:val="52CA8620"/>
    <w:lvl w:ilvl="0" w:tplc="8850FB92">
      <w:start w:val="1"/>
      <w:numFmt w:val="upperRoman"/>
      <w:lvlText w:val="%1."/>
      <w:lvlJc w:val="left"/>
      <w:pPr>
        <w:tabs>
          <w:tab w:val="num" w:pos="2880"/>
        </w:tabs>
        <w:ind w:left="2880" w:hanging="720"/>
      </w:pPr>
      <w:rPr>
        <w:rFonts w:ascii="Times New Roman" w:eastAsia="Times New Roman" w:hAnsi="Times New Roman" w:cs="Times New Roman"/>
      </w:rPr>
    </w:lvl>
    <w:lvl w:ilvl="1" w:tplc="478AC7EC">
      <w:start w:val="1"/>
      <w:numFmt w:val="upperLetter"/>
      <w:lvlText w:val="%2."/>
      <w:lvlJc w:val="left"/>
      <w:pPr>
        <w:tabs>
          <w:tab w:val="num" w:pos="3240"/>
        </w:tabs>
        <w:ind w:left="3240" w:hanging="360"/>
      </w:pPr>
      <w:rPr>
        <w:rFonts w:ascii="Times New Roman" w:eastAsia="Times New Roman" w:hAnsi="Times New Roman" w:cs="Times New Roman"/>
      </w:rPr>
    </w:lvl>
    <w:lvl w:ilvl="2" w:tplc="0409001B">
      <w:start w:val="1"/>
      <w:numFmt w:val="lowerRoman"/>
      <w:lvlText w:val="%3."/>
      <w:lvlJc w:val="right"/>
      <w:pPr>
        <w:tabs>
          <w:tab w:val="num" w:pos="4680"/>
        </w:tabs>
        <w:ind w:left="4680" w:hanging="180"/>
      </w:pPr>
    </w:lvl>
    <w:lvl w:ilvl="3" w:tplc="61BE42C6">
      <w:start w:val="1"/>
      <w:numFmt w:val="upperLetter"/>
      <w:lvlText w:val="%4."/>
      <w:lvlJc w:val="left"/>
      <w:pPr>
        <w:tabs>
          <w:tab w:val="num" w:pos="5445"/>
        </w:tabs>
        <w:ind w:left="5445" w:hanging="405"/>
      </w:pPr>
      <w:rPr>
        <w:rFonts w:ascii="Times New Roman" w:eastAsia="Times New Roman" w:hAnsi="Times New Roman" w:cs="Times New Roman"/>
      </w:rPr>
    </w:lvl>
    <w:lvl w:ilvl="4" w:tplc="DAD00828">
      <w:start w:val="1"/>
      <w:numFmt w:val="decimal"/>
      <w:lvlText w:val="%5."/>
      <w:lvlJc w:val="left"/>
      <w:pPr>
        <w:ind w:left="6120" w:hanging="360"/>
      </w:pPr>
      <w:rPr>
        <w:rFonts w:hint="default"/>
      </w:rPr>
    </w:lvl>
    <w:lvl w:ilvl="5" w:tplc="0B88E616">
      <w:start w:val="1"/>
      <w:numFmt w:val="lowerLetter"/>
      <w:lvlText w:val="%6."/>
      <w:lvlJc w:val="left"/>
      <w:pPr>
        <w:ind w:left="7020" w:hanging="360"/>
      </w:pPr>
      <w:rPr>
        <w:rFonts w:hint="default"/>
      </w:r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0"/>
  </w:num>
  <w:num w:numId="2">
    <w:abstractNumId w:val="3"/>
  </w:num>
  <w:num w:numId="3">
    <w:abstractNumId w:val="12"/>
  </w:num>
  <w:num w:numId="4">
    <w:abstractNumId w:val="14"/>
  </w:num>
  <w:num w:numId="5">
    <w:abstractNumId w:val="6"/>
  </w:num>
  <w:num w:numId="6">
    <w:abstractNumId w:val="9"/>
  </w:num>
  <w:num w:numId="7">
    <w:abstractNumId w:val="13"/>
  </w:num>
  <w:num w:numId="8">
    <w:abstractNumId w:val="0"/>
  </w:num>
  <w:num w:numId="9">
    <w:abstractNumId w:val="19"/>
  </w:num>
  <w:num w:numId="10">
    <w:abstractNumId w:val="11"/>
  </w:num>
  <w:num w:numId="11">
    <w:abstractNumId w:val="8"/>
  </w:num>
  <w:num w:numId="12">
    <w:abstractNumId w:val="4"/>
  </w:num>
  <w:num w:numId="13">
    <w:abstractNumId w:val="15"/>
  </w:num>
  <w:num w:numId="14">
    <w:abstractNumId w:val="5"/>
  </w:num>
  <w:num w:numId="15">
    <w:abstractNumId w:val="10"/>
  </w:num>
  <w:num w:numId="16">
    <w:abstractNumId w:val="16"/>
  </w:num>
  <w:num w:numId="17">
    <w:abstractNumId w:val="17"/>
  </w:num>
  <w:num w:numId="18">
    <w:abstractNumId w:val="7"/>
  </w:num>
  <w:num w:numId="19">
    <w:abstractNumId w:val="1"/>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E"/>
    <w:rsid w:val="00032BFF"/>
    <w:rsid w:val="00043E80"/>
    <w:rsid w:val="000905F1"/>
    <w:rsid w:val="000A1B0A"/>
    <w:rsid w:val="00137AA0"/>
    <w:rsid w:val="00155EED"/>
    <w:rsid w:val="0016766F"/>
    <w:rsid w:val="001D31E6"/>
    <w:rsid w:val="001E22B4"/>
    <w:rsid w:val="001E3858"/>
    <w:rsid w:val="002C1362"/>
    <w:rsid w:val="003244C5"/>
    <w:rsid w:val="0033374F"/>
    <w:rsid w:val="003758C3"/>
    <w:rsid w:val="003A29EB"/>
    <w:rsid w:val="003C4D5E"/>
    <w:rsid w:val="00440B8F"/>
    <w:rsid w:val="00454E0E"/>
    <w:rsid w:val="0047310B"/>
    <w:rsid w:val="004B45AB"/>
    <w:rsid w:val="004C2080"/>
    <w:rsid w:val="004C5E99"/>
    <w:rsid w:val="005777EF"/>
    <w:rsid w:val="005B0C17"/>
    <w:rsid w:val="005F54D9"/>
    <w:rsid w:val="006534EE"/>
    <w:rsid w:val="00677FA4"/>
    <w:rsid w:val="0068388A"/>
    <w:rsid w:val="007A2959"/>
    <w:rsid w:val="00807D56"/>
    <w:rsid w:val="00863D0E"/>
    <w:rsid w:val="009651A9"/>
    <w:rsid w:val="009846BD"/>
    <w:rsid w:val="00A04FF1"/>
    <w:rsid w:val="00A60901"/>
    <w:rsid w:val="00A954BD"/>
    <w:rsid w:val="00AF4C5A"/>
    <w:rsid w:val="00AF5469"/>
    <w:rsid w:val="00B81A4E"/>
    <w:rsid w:val="00BD3011"/>
    <w:rsid w:val="00C341FD"/>
    <w:rsid w:val="00C8679E"/>
    <w:rsid w:val="00CC3B09"/>
    <w:rsid w:val="00D23E5E"/>
    <w:rsid w:val="00E242CA"/>
    <w:rsid w:val="00E80348"/>
    <w:rsid w:val="00EE25A9"/>
    <w:rsid w:val="00F352B5"/>
    <w:rsid w:val="00F64681"/>
    <w:rsid w:val="00FA3AB1"/>
    <w:rsid w:val="00FB7100"/>
    <w:rsid w:val="00FD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D3BC-3A1D-49A1-9CD7-F9D3824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4EE"/>
    <w:pPr>
      <w:ind w:left="720"/>
      <w:contextualSpacing/>
    </w:pPr>
  </w:style>
  <w:style w:type="paragraph" w:customStyle="1" w:styleId="msoorganizationname2">
    <w:name w:val="msoorganizationname2"/>
    <w:rsid w:val="00B81A4E"/>
    <w:pPr>
      <w:spacing w:after="0" w:line="240" w:lineRule="auto"/>
    </w:pPr>
    <w:rPr>
      <w:rFonts w:ascii="Perpetua Titling MT" w:eastAsia="Times New Roman" w:hAnsi="Perpetua Titling MT" w:cs="Times New Roman"/>
      <w:smallCaps/>
      <w:color w:val="000000"/>
      <w:kern w:val="28"/>
      <w:sz w:val="36"/>
      <w:szCs w:val="36"/>
    </w:rPr>
  </w:style>
  <w:style w:type="character" w:styleId="Hyperlink">
    <w:name w:val="Hyperlink"/>
    <w:basedOn w:val="DefaultParagraphFont"/>
    <w:uiPriority w:val="99"/>
    <w:unhideWhenUsed/>
    <w:rsid w:val="001D31E6"/>
    <w:rPr>
      <w:color w:val="0563C1" w:themeColor="hyperlink"/>
      <w:u w:val="single"/>
    </w:rPr>
  </w:style>
  <w:style w:type="table" w:styleId="TableGrid">
    <w:name w:val="Table Grid"/>
    <w:basedOn w:val="TableNormal"/>
    <w:uiPriority w:val="39"/>
    <w:rsid w:val="0013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0B"/>
  </w:style>
  <w:style w:type="paragraph" w:styleId="Footer">
    <w:name w:val="footer"/>
    <w:basedOn w:val="Normal"/>
    <w:link w:val="FooterChar"/>
    <w:uiPriority w:val="99"/>
    <w:unhideWhenUsed/>
    <w:rsid w:val="00473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Colagrossi</dc:creator>
  <cp:keywords/>
  <dc:description/>
  <cp:lastModifiedBy>Megan Conway</cp:lastModifiedBy>
  <cp:revision>2</cp:revision>
  <dcterms:created xsi:type="dcterms:W3CDTF">2021-03-30T19:06:00Z</dcterms:created>
  <dcterms:modified xsi:type="dcterms:W3CDTF">2021-03-30T19:06:00Z</dcterms:modified>
</cp:coreProperties>
</file>